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全省教育系统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新时代教书育人楷模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中国科学技术大学地球和空间科学学院党委书记、副院长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2.杨善林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合肥工业大学教授、校学术委员会主任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3.路丙辉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安徽师范大学教授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4.年四辉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皖南医学院药学院副院长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5.詹秋文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安徽科技学院农学院院长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6.何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安徽水利水电职业技术学院本科部副主任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段文忠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安徽商贸职业技术学院电子商务专业教师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安徽电气工程职业技术学院教师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9.范德标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合肥市第二中学党委书记、校长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苏文芳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淮北市人民路学校教导主任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.赵庆春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亳州市特殊教育学校教师、校长助理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.曹淮鲲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蚌埠第一实验学校政教处副主任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临泉县迎仙镇中心学校教师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.李元芳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淮南市凤台县丁集镇张巷小学教师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.王蕾蕾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六安市金寨县金江实验学校教师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.陈仓筛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马鞍山市第二中学教师、校办公室副主任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叶连平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和县退休教师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芜湖师范附属小学校长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.魏文生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安徽省无为第一中学党总支书记、校长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.龚仁河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宣城市宣州区狸桥镇昝村小学教师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.罗桂兰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铜陵市义安区太平中心学校老观小学校长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.汪余成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黄山市休宁县蓝田中心小学党支部书记、校长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.田金玉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安徽省汽车工业学校教师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A57A7"/>
    <w:rsid w:val="5C6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2019-11-27T06:52:00Z</dcterms:created>
  <dc:creator>令狐冲</dc:creator>
  <cp:lastModifiedBy>令狐冲</cp:lastModifiedBy>
  <dcterms:modified xsi:type="dcterms:W3CDTF">2019-11-27T06:54:36Z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