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50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720"/>
        <w:gridCol w:w="720"/>
        <w:gridCol w:w="1260"/>
        <w:gridCol w:w="419"/>
        <w:gridCol w:w="301"/>
        <w:gridCol w:w="900"/>
        <w:gridCol w:w="900"/>
        <w:gridCol w:w="1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民族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籍贯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工作单位</w:t>
            </w:r>
          </w:p>
        </w:tc>
        <w:tc>
          <w:tcPr>
            <w:tcW w:w="47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学历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职务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职称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  <w:t>介</w:t>
            </w:r>
          </w:p>
          <w:p>
            <w:pPr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  <w:t>绍</w:t>
            </w:r>
          </w:p>
          <w:p>
            <w:pPr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  <w:t>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提交申请时间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申请加入党派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507" w:type="dxa"/>
            <w:gridSpan w:val="10"/>
            <w:tcBorders>
              <w:bottom w:val="single" w:color="auto" w:sz="4" w:space="0"/>
            </w:tcBorders>
          </w:tcPr>
          <w:p>
            <w:pPr>
              <w:tabs>
                <w:tab w:val="left" w:pos="1200"/>
              </w:tabs>
              <w:spacing w:line="360" w:lineRule="auto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个人简历：</w:t>
            </w: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  <w:r>
              <w:rPr>
                <w:rFonts w:hint="eastAsia" w:ascii="黑体" w:hAnsi="宋体" w:eastAsia="黑体"/>
                <w:b/>
                <w:sz w:val="22"/>
                <w:szCs w:val="28"/>
              </w:rPr>
              <w:t xml:space="preserve">             </w:t>
            </w: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rPr>
                <w:rFonts w:hint="eastAsia" w:ascii="黑体" w:hAnsi="宋体" w:eastAsia="黑体"/>
                <w:b/>
                <w:sz w:val="22"/>
                <w:szCs w:val="28"/>
              </w:rPr>
            </w:pPr>
            <w:r>
              <w:rPr>
                <w:rFonts w:hint="eastAsia" w:ascii="黑体" w:hAnsi="宋体" w:eastAsia="黑体"/>
                <w:b/>
                <w:sz w:val="22"/>
                <w:szCs w:val="28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50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党派基层组织意见：</w:t>
            </w:r>
          </w:p>
          <w:p>
            <w:pPr>
              <w:spacing w:line="360" w:lineRule="auto"/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宋体" w:eastAsia="黑体"/>
                <w:b/>
                <w:sz w:val="22"/>
                <w:szCs w:val="28"/>
              </w:rPr>
            </w:pPr>
          </w:p>
          <w:p>
            <w:pPr>
              <w:tabs>
                <w:tab w:val="left" w:pos="1200"/>
              </w:tabs>
              <w:ind w:firstLine="6063" w:firstLineChars="2756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负责人：</w:t>
            </w:r>
          </w:p>
          <w:p>
            <w:pPr>
              <w:spacing w:line="360" w:lineRule="auto"/>
              <w:rPr>
                <w:rFonts w:hint="eastAsia" w:ascii="黑体" w:hAnsi="宋体" w:eastAsia="黑体"/>
                <w:b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 xml:space="preserve">                                                       时  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pacing w:val="54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 w:val="0"/>
                <w:bCs/>
                <w:spacing w:val="54"/>
                <w:sz w:val="22"/>
                <w:szCs w:val="22"/>
              </w:rPr>
              <w:t>以下由统战部填写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850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基层党委反馈意见：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>
            <w:pPr>
              <w:spacing w:line="360" w:lineRule="auto"/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/>
                <w:sz w:val="22"/>
                <w:szCs w:val="28"/>
              </w:rPr>
              <w:t>党派省委会批复时间：</w:t>
            </w:r>
          </w:p>
        </w:tc>
      </w:tr>
    </w:tbl>
    <w:p>
      <w:pPr>
        <w:ind w:left="0" w:leftChars="0" w:firstLine="0" w:firstLineChars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滁州学院教职工加入民主党派申请表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F126F"/>
    <w:rsid w:val="26A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2021-12-10T03:30:00Z</dcterms:created>
  <dc:creator>令狐冲</dc:creator>
  <cp:lastModifiedBy>令狐冲</cp:lastModifiedBy>
  <dcterms:modified xsi:type="dcterms:W3CDTF">2021-12-10T03:34:02Z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0BA6800DBE9F48F8ACD809DD68710653</vt:lpwstr>
  </property>
</Properties>
</file>